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000A58" w:rsidRPr="00293EE1" w14:paraId="694CB549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195E8AD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6F0BDB0F" w14:textId="77777777" w:rsidR="00000A58" w:rsidRPr="00293EE1" w:rsidRDefault="00000A58" w:rsidP="00DF3546">
            <w:pPr>
              <w:pStyle w:val="Heading1"/>
              <w:rPr>
                <w:rFonts w:ascii="Merriweather" w:hAnsi="Merriweather"/>
                <w:color w:val="auto"/>
              </w:rPr>
            </w:pPr>
            <w:bookmarkStart w:id="0" w:name="_Toc112761638"/>
            <w:r w:rsidRPr="00293EE1">
              <w:rPr>
                <w:rFonts w:ascii="Merriweather" w:hAnsi="Merriweather"/>
                <w:color w:val="auto"/>
              </w:rPr>
              <w:t>POMORSKE KOMUNIKACIJE</w:t>
            </w:r>
            <w:bookmarkEnd w:id="0"/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34DFC0B8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4"/>
            <w:vAlign w:val="center"/>
          </w:tcPr>
          <w:p w14:paraId="06F11203" w14:textId="7C9F2880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sz w:val="20"/>
              </w:rPr>
            </w:pPr>
            <w:r w:rsidRPr="00293EE1">
              <w:rPr>
                <w:rFonts w:ascii="Merriweather" w:hAnsi="Merriweather"/>
                <w:sz w:val="20"/>
              </w:rPr>
              <w:t>20</w:t>
            </w:r>
            <w:r>
              <w:rPr>
                <w:rFonts w:ascii="Merriweather" w:hAnsi="Merriweather"/>
                <w:sz w:val="20"/>
              </w:rPr>
              <w:t>23</w:t>
            </w:r>
            <w:r w:rsidRPr="00293EE1">
              <w:rPr>
                <w:rFonts w:ascii="Merriweather" w:hAnsi="Merriweather"/>
                <w:sz w:val="20"/>
              </w:rPr>
              <w:t>./202</w:t>
            </w:r>
            <w:r>
              <w:rPr>
                <w:rFonts w:ascii="Merriweather" w:hAnsi="Merriweather"/>
                <w:sz w:val="20"/>
              </w:rPr>
              <w:t>4</w:t>
            </w:r>
            <w:r w:rsidRPr="00293EE1">
              <w:rPr>
                <w:rFonts w:ascii="Merriweather" w:hAnsi="Merriweather"/>
                <w:sz w:val="20"/>
              </w:rPr>
              <w:t>.</w:t>
            </w:r>
          </w:p>
        </w:tc>
      </w:tr>
      <w:tr w:rsidR="00000A58" w:rsidRPr="00293EE1" w14:paraId="4FBE5E7F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3ED3943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55E94AD5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20"/>
                <w:szCs w:val="20"/>
              </w:rPr>
            </w:pPr>
            <w:r w:rsidRPr="00293EE1">
              <w:rPr>
                <w:rFonts w:ascii="Merriweather" w:hAnsi="Merriweather"/>
                <w:sz w:val="20"/>
                <w:szCs w:val="20"/>
              </w:rPr>
              <w:t>Preddiplomski studij nautike i tehnologije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71E8B334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072FCC54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5</w:t>
            </w:r>
          </w:p>
        </w:tc>
      </w:tr>
      <w:tr w:rsidR="00000A58" w:rsidRPr="00293EE1" w14:paraId="531E5549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53C1FE0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7E9FCA3C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20"/>
              </w:rPr>
            </w:pPr>
            <w:r w:rsidRPr="00293EE1">
              <w:rPr>
                <w:rFonts w:ascii="Merriweather" w:hAnsi="Merriweather"/>
                <w:sz w:val="20"/>
              </w:rPr>
              <w:t>Pomorski odjel</w:t>
            </w:r>
          </w:p>
        </w:tc>
      </w:tr>
      <w:tr w:rsidR="00000A58" w:rsidRPr="00293EE1" w14:paraId="1733122A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DBAA42A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0C38C68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11265401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79244E9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73716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00E860F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52020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6DDB7562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151264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poslijediplomski</w:t>
            </w:r>
          </w:p>
        </w:tc>
      </w:tr>
      <w:tr w:rsidR="00000A58" w:rsidRPr="00293EE1" w14:paraId="10A3128B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D4C80F2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1AFB736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19249925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jednopredmetni</w:t>
            </w:r>
          </w:p>
          <w:p w14:paraId="3B87AFDB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5F72322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3AFC15C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73DD6CC7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specijalistički</w:t>
            </w:r>
          </w:p>
        </w:tc>
      </w:tr>
      <w:tr w:rsidR="00000A58" w:rsidRPr="00293EE1" w14:paraId="6FACC8D3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B0B28E6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562CE78E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08364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13BC10E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449745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30E1FB8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026316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687A98E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2622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42486DE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677537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5.</w:t>
            </w:r>
          </w:p>
        </w:tc>
      </w:tr>
      <w:tr w:rsidR="00000A58" w:rsidRPr="00293EE1" w14:paraId="114F04AD" w14:textId="77777777" w:rsidTr="00DF3546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2A1304D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0CC6D85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875170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zimski</w:t>
            </w:r>
          </w:p>
          <w:p w14:paraId="43651C7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6040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19023CA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066719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05DCAAD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7D9265A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74527AF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1B43C0F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V.</w:t>
            </w:r>
          </w:p>
        </w:tc>
      </w:tr>
      <w:tr w:rsidR="00000A58" w:rsidRPr="00293EE1" w14:paraId="0E8716EF" w14:textId="77777777" w:rsidTr="00DF3546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1F7309C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1B4A381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0955767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2EAE4CA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6FBEAC6E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00E9E00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27449EA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X.</w:t>
            </w:r>
          </w:p>
        </w:tc>
      </w:tr>
      <w:tr w:rsidR="00000A58" w:rsidRPr="00293EE1" w14:paraId="59BA7CF2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F877885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3B27768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388002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73FAB9A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45817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74B07C9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39104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31A8160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1860EEEB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42726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/>
                  <w:sz w:val="18"/>
                  <w:szCs w:val="20"/>
                </w:rPr>
                <w:id w:val="-95572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NE</w:t>
            </w:r>
          </w:p>
        </w:tc>
      </w:tr>
      <w:tr w:rsidR="00000A58" w:rsidRPr="00293EE1" w14:paraId="26B33784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2582601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6AB6E940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392" w:type="dxa"/>
          </w:tcPr>
          <w:p w14:paraId="061F23E1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73B02A3B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4850FBD0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65D9476E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392" w:type="dxa"/>
            <w:gridSpan w:val="2"/>
          </w:tcPr>
          <w:p w14:paraId="5B96443D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2EC4CCF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4EF84D1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77385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/>
                  <w:sz w:val="18"/>
                  <w:szCs w:val="20"/>
                </w:rPr>
                <w:id w:val="-454478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NE</w:t>
            </w:r>
          </w:p>
        </w:tc>
      </w:tr>
      <w:tr w:rsidR="00000A58" w:rsidRPr="00293EE1" w14:paraId="710BF3B8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4657E99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04B67D8A" w14:textId="77777777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 xml:space="preserve">Zadar 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67FAD55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1CD6A1D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  <w:szCs w:val="20"/>
              </w:rPr>
              <w:t>Hrvatski</w:t>
            </w:r>
          </w:p>
        </w:tc>
      </w:tr>
      <w:tr w:rsidR="00000A58" w:rsidRPr="00293EE1" w14:paraId="6F5D424C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7291DDA4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60F0C9E6" w14:textId="39E591B5" w:rsidR="00000A58" w:rsidRPr="00293EE1" w:rsidRDefault="00000A58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</w:rPr>
              <w:t>01.10.20</w:t>
            </w:r>
            <w:r>
              <w:rPr>
                <w:rFonts w:ascii="Merriweather" w:hAnsi="Merriweather"/>
                <w:sz w:val="18"/>
              </w:rPr>
              <w:t>23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107E56F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59DC3154" w14:textId="04F1292A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</w:rPr>
              <w:t>24.01.202</w:t>
            </w:r>
            <w:r>
              <w:rPr>
                <w:rFonts w:ascii="Merriweather" w:hAnsi="Merriweather"/>
                <w:sz w:val="18"/>
              </w:rPr>
              <w:t>4</w:t>
            </w:r>
          </w:p>
        </w:tc>
      </w:tr>
      <w:tr w:rsidR="00000A58" w:rsidRPr="00293EE1" w14:paraId="0A9C33C3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7C55531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1862351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</w:tr>
      <w:tr w:rsidR="00000A58" w:rsidRPr="00293EE1" w14:paraId="68F3D613" w14:textId="77777777" w:rsidTr="00DF354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257A8959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</w:p>
        </w:tc>
      </w:tr>
      <w:tr w:rsidR="00000A58" w:rsidRPr="00293EE1" w14:paraId="45096176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D68805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5D0FDFCB" w14:textId="0607CDC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doc. dr. sc. Ivan Toman</w:t>
            </w:r>
          </w:p>
        </w:tc>
      </w:tr>
      <w:tr w:rsidR="00000A58" w:rsidRPr="00293EE1" w14:paraId="68D514CF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3ECC93B" w14:textId="77777777" w:rsidR="00000A58" w:rsidRPr="00293EE1" w:rsidRDefault="00000A58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7DF09C58" w14:textId="341CC83D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itoman@</w:t>
            </w:r>
            <w:r w:rsidRPr="00293EE1">
              <w:rPr>
                <w:rFonts w:ascii="Merriweather" w:hAnsi="Merriweather"/>
                <w:sz w:val="18"/>
              </w:rPr>
              <w:t>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12AAD9D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F7439A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Iza svakog predavanja</w:t>
            </w:r>
          </w:p>
        </w:tc>
      </w:tr>
      <w:tr w:rsidR="00000A58" w:rsidRPr="00293EE1" w14:paraId="2CBFFFA4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18C322C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0A6DAE2F" w14:textId="53302F71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doc. dr. sc. Ivan Toman</w:t>
            </w:r>
          </w:p>
        </w:tc>
      </w:tr>
      <w:tr w:rsidR="00000A58" w:rsidRPr="00293EE1" w14:paraId="229D95B2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CBF03C1" w14:textId="77777777" w:rsidR="00000A58" w:rsidRPr="00293EE1" w:rsidRDefault="00000A58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26FFE067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150885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98C336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</w:tr>
      <w:tr w:rsidR="00000A58" w:rsidRPr="00293EE1" w14:paraId="36D4632E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28490E1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Suradnik na kolegiju</w:t>
            </w:r>
          </w:p>
        </w:tc>
        <w:tc>
          <w:tcPr>
            <w:tcW w:w="7487" w:type="dxa"/>
            <w:gridSpan w:val="30"/>
          </w:tcPr>
          <w:p w14:paraId="79B3C753" w14:textId="77777777" w:rsidR="00000A58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dipl. ing. Gordan Zausnigg</w:t>
            </w:r>
          </w:p>
          <w:p w14:paraId="02B6B898" w14:textId="2DF1A96E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mag. ing. Krešimir Grbić</w:t>
            </w:r>
          </w:p>
        </w:tc>
      </w:tr>
      <w:tr w:rsidR="00000A58" w:rsidRPr="00293EE1" w14:paraId="2008E976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0CEDABE4" w14:textId="77777777" w:rsidR="00000A58" w:rsidRPr="00293EE1" w:rsidRDefault="00000A58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14E7FB95" w14:textId="2AFDBA0D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2AB4DF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20DB81A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Iza svakog predavanja</w:t>
            </w:r>
          </w:p>
        </w:tc>
      </w:tr>
      <w:tr w:rsidR="00000A58" w:rsidRPr="00293EE1" w14:paraId="66F2E14F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0F123E5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Suradnik na kolegiju</w:t>
            </w:r>
          </w:p>
        </w:tc>
        <w:tc>
          <w:tcPr>
            <w:tcW w:w="7487" w:type="dxa"/>
            <w:gridSpan w:val="30"/>
          </w:tcPr>
          <w:p w14:paraId="0DFABB5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</w:tr>
      <w:tr w:rsidR="00000A58" w:rsidRPr="00293EE1" w14:paraId="194E4B54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0EBA7D94" w14:textId="77777777" w:rsidR="00000A58" w:rsidRPr="00293EE1" w:rsidRDefault="00000A58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23703D2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3E5F4D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7EE3AB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</w:tr>
      <w:tr w:rsidR="00000A58" w:rsidRPr="00293EE1" w14:paraId="59127BC6" w14:textId="77777777" w:rsidTr="00DF354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6BACA3B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</w:p>
        </w:tc>
      </w:tr>
      <w:tr w:rsidR="00000A58" w:rsidRPr="00293EE1" w14:paraId="10127226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5234D59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65B10D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8190800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0EA118B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500976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553CEDF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9702500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1D81979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9308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e-učenje</w:t>
            </w:r>
          </w:p>
        </w:tc>
        <w:tc>
          <w:tcPr>
            <w:tcW w:w="1500" w:type="dxa"/>
            <w:gridSpan w:val="3"/>
            <w:vAlign w:val="center"/>
          </w:tcPr>
          <w:p w14:paraId="0FA034B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8467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terenska nastava</w:t>
            </w:r>
          </w:p>
        </w:tc>
      </w:tr>
      <w:tr w:rsidR="00000A58" w:rsidRPr="00293EE1" w14:paraId="32ADFF4B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2EB1DB58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8389A0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90747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2E790CCE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955141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74ECF8C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95952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4211B2A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62377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3BFEA28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46903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</w:t>
            </w:r>
          </w:p>
        </w:tc>
      </w:tr>
      <w:tr w:rsidR="00000A58" w:rsidRPr="00293EE1" w14:paraId="24498105" w14:textId="77777777" w:rsidTr="00DF3546">
        <w:tc>
          <w:tcPr>
            <w:tcW w:w="3296" w:type="dxa"/>
            <w:gridSpan w:val="8"/>
            <w:shd w:val="clear" w:color="auto" w:fill="F2F2F2" w:themeFill="background1" w:themeFillShade="F2"/>
          </w:tcPr>
          <w:p w14:paraId="5827A97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lastRenderedPageBreak/>
              <w:t>Ishodi učenja kolegija</w:t>
            </w:r>
          </w:p>
        </w:tc>
        <w:tc>
          <w:tcPr>
            <w:tcW w:w="5992" w:type="dxa"/>
            <w:gridSpan w:val="23"/>
            <w:vAlign w:val="center"/>
          </w:tcPr>
          <w:p w14:paraId="049C8C6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Student će nakon položenog ispita iz ovog kolegija biti osposobljen: Samostalno obavljanje svih poslove iz domene pomorskih komunikacija predviđene GMDSS sustavom u svim kategorijama plovidbe</w:t>
            </w:r>
          </w:p>
          <w:p w14:paraId="04C2126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2. Steći kompetencije prema IMO STCW 95 s nadopunama i IMO Model Course 1.25 Radiooperater s općom ovlasti GOC</w:t>
            </w:r>
          </w:p>
        </w:tc>
      </w:tr>
      <w:tr w:rsidR="00000A58" w:rsidRPr="00293EE1" w14:paraId="0855721C" w14:textId="77777777" w:rsidTr="00DF3546">
        <w:tc>
          <w:tcPr>
            <w:tcW w:w="3296" w:type="dxa"/>
            <w:gridSpan w:val="8"/>
            <w:shd w:val="clear" w:color="auto" w:fill="F2F2F2" w:themeFill="background1" w:themeFillShade="F2"/>
          </w:tcPr>
          <w:p w14:paraId="32E750BE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6F115E2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Steći kompetencije prema IMO STCW 95 s nadopunama i IMO Model Course 1.25 Radiooperater s općom ovlasti GO</w:t>
            </w:r>
          </w:p>
        </w:tc>
      </w:tr>
      <w:tr w:rsidR="00000A58" w:rsidRPr="00293EE1" w14:paraId="1F22F504" w14:textId="77777777" w:rsidTr="00DF354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5107465B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sz w:val="18"/>
                <w:szCs w:val="20"/>
              </w:rPr>
            </w:pPr>
          </w:p>
        </w:tc>
      </w:tr>
      <w:tr w:rsidR="00000A58" w:rsidRPr="00293EE1" w14:paraId="0FE0ACD7" w14:textId="77777777" w:rsidTr="00DF3546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1B1E59C5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7666A0B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5217832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5A2FCD77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91520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76EA315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01609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11747C2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8571526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3CCC979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430741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istraživanje</w:t>
            </w:r>
          </w:p>
        </w:tc>
      </w:tr>
      <w:tr w:rsidR="00000A58" w:rsidRPr="00293EE1" w14:paraId="3CFFB894" w14:textId="77777777" w:rsidTr="00DF3546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395368EE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FED4E7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5601305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5DE853E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531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34E74D2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29266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2887F6F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6442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031AFA4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109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seminar</w:t>
            </w:r>
          </w:p>
        </w:tc>
      </w:tr>
      <w:tr w:rsidR="00000A58" w:rsidRPr="00293EE1" w14:paraId="08317DF7" w14:textId="77777777" w:rsidTr="00DF3546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3958D03F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1F39E07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25119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0A66394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71734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0EB0747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37991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2271F0D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355810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ostalo: </w:t>
            </w:r>
          </w:p>
        </w:tc>
      </w:tr>
      <w:tr w:rsidR="00000A58" w:rsidRPr="00293EE1" w14:paraId="7EE587E4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DBA2AFE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1A10504E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i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Položena tri kolokvija + savladane sve vježbe</w:t>
            </w:r>
          </w:p>
        </w:tc>
      </w:tr>
      <w:tr w:rsidR="00000A58" w:rsidRPr="00293EE1" w14:paraId="31DB97E6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469B219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4863E60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0371828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zimski ispitni rok </w:t>
            </w:r>
          </w:p>
        </w:tc>
        <w:tc>
          <w:tcPr>
            <w:tcW w:w="2471" w:type="dxa"/>
            <w:gridSpan w:val="10"/>
          </w:tcPr>
          <w:p w14:paraId="3B7CB4B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76850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ljetni ispitni rok</w:t>
            </w:r>
          </w:p>
        </w:tc>
        <w:tc>
          <w:tcPr>
            <w:tcW w:w="2113" w:type="dxa"/>
            <w:gridSpan w:val="6"/>
          </w:tcPr>
          <w:p w14:paraId="3A2ED62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93481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jesenski ispitni rok</w:t>
            </w:r>
          </w:p>
        </w:tc>
      </w:tr>
      <w:tr w:rsidR="00000A58" w:rsidRPr="00293EE1" w14:paraId="63AC1442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05F2FB1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6EB56AA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2471" w:type="dxa"/>
            <w:gridSpan w:val="10"/>
            <w:vAlign w:val="center"/>
          </w:tcPr>
          <w:p w14:paraId="40CA2C5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2714CA9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</w:tr>
      <w:tr w:rsidR="00000A58" w:rsidRPr="00293EE1" w14:paraId="1D448CAE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B922448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Opis kolegija</w:t>
            </w:r>
          </w:p>
        </w:tc>
        <w:tc>
          <w:tcPr>
            <w:tcW w:w="7487" w:type="dxa"/>
            <w:gridSpan w:val="30"/>
          </w:tcPr>
          <w:p w14:paraId="1086C51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</w:p>
        </w:tc>
      </w:tr>
      <w:tr w:rsidR="00000A58" w:rsidRPr="00293EE1" w14:paraId="11C86BC4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9D5A9F4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Sadržaj kolegija (nastavne teme)</w:t>
            </w:r>
          </w:p>
        </w:tc>
        <w:tc>
          <w:tcPr>
            <w:tcW w:w="7487" w:type="dxa"/>
            <w:gridSpan w:val="30"/>
          </w:tcPr>
          <w:p w14:paraId="44E5DF1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1. </w:t>
            </w:r>
            <w:r w:rsidRPr="00293EE1">
              <w:rPr>
                <w:rFonts w:ascii="Merriweather" w:hAnsi="Merriweather"/>
              </w:rPr>
              <w:t>Razvoj pomorskih komunikacija; Uloga pojedinih institucija</w:t>
            </w:r>
          </w:p>
          <w:p w14:paraId="41AB5875" w14:textId="77777777" w:rsidR="00000A58" w:rsidRPr="00293EE1" w:rsidRDefault="00000A58" w:rsidP="00DF3546">
            <w:pPr>
              <w:rPr>
                <w:rFonts w:ascii="Merriweather" w:eastAsia="Times New Roman" w:hAnsi="Merriweather"/>
                <w:sz w:val="19"/>
                <w:szCs w:val="19"/>
                <w:lang w:eastAsia="hr-HR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2. 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Uvod u radiokomunikacijske sustave; informacija</w:t>
            </w:r>
          </w:p>
          <w:p w14:paraId="656D4CB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3.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 xml:space="preserve"> Analogni i digitalni sustavi</w:t>
            </w:r>
          </w:p>
          <w:p w14:paraId="2D248B2E" w14:textId="77777777" w:rsidR="00000A58" w:rsidRPr="00293EE1" w:rsidRDefault="00000A58" w:rsidP="00DF3546">
            <w:pPr>
              <w:rPr>
                <w:rFonts w:ascii="Merriweather" w:eastAsia="Times New Roman" w:hAnsi="Merriweather"/>
                <w:sz w:val="19"/>
                <w:szCs w:val="19"/>
                <w:lang w:eastAsia="hr-HR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4.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 xml:space="preserve"> Elektromagnetski valovi, modulacije, antene, primopredajnik</w:t>
            </w:r>
          </w:p>
          <w:p w14:paraId="6DFC2BDD" w14:textId="77777777" w:rsidR="00000A58" w:rsidRPr="00293EE1" w:rsidRDefault="00000A58" w:rsidP="00DF3546">
            <w:pPr>
              <w:rPr>
                <w:rFonts w:ascii="Merriweather" w:eastAsia="Times New Roman" w:hAnsi="Merriweather"/>
                <w:sz w:val="19"/>
                <w:szCs w:val="19"/>
                <w:lang w:eastAsia="hr-HR"/>
              </w:rPr>
            </w:pP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5.I kolokvij</w:t>
            </w:r>
          </w:p>
          <w:p w14:paraId="7E2BBA69" w14:textId="77777777" w:rsidR="00000A58" w:rsidRPr="00293EE1" w:rsidRDefault="00000A58" w:rsidP="00DF3546">
            <w:pPr>
              <w:rPr>
                <w:rFonts w:ascii="Merriweather" w:eastAsia="Times New Roman" w:hAnsi="Merriweather"/>
                <w:sz w:val="19"/>
                <w:szCs w:val="19"/>
                <w:lang w:eastAsia="hr-HR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6. 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GMDSS sustav; Komunikacijske funkcije</w:t>
            </w:r>
          </w:p>
          <w:p w14:paraId="6E9B5B8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7. 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Područja plovidbe; Sustavi odašiljanja MS</w:t>
            </w:r>
          </w:p>
          <w:p w14:paraId="5913675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8. 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Brodska komunikacijska oprema</w:t>
            </w:r>
          </w:p>
          <w:p w14:paraId="586F727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Times New Roman" w:hAnsi="Merriweather"/>
                <w:sz w:val="19"/>
                <w:szCs w:val="19"/>
                <w:lang w:eastAsia="hr-HR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9.</w:t>
            </w: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NAVTEX sustav i prijemnik; SART uređaj; EPIRB uređaji</w:t>
            </w:r>
          </w:p>
          <w:p w14:paraId="4686B8C9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Times New Roman" w:hAnsi="Merriweather"/>
                <w:sz w:val="19"/>
                <w:szCs w:val="19"/>
                <w:lang w:eastAsia="hr-HR"/>
              </w:rPr>
              <w:t>10. II kolokvij</w:t>
            </w:r>
          </w:p>
          <w:p w14:paraId="396BDF6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11-12 </w:t>
            </w:r>
            <w:r w:rsidRPr="00293EE1">
              <w:rPr>
                <w:rFonts w:ascii="Merriweather" w:hAnsi="Merriweather"/>
              </w:rPr>
              <w:t>Postupci u radiokomunikacijama (rutinske komunikacije, komunikacije u slučajevima pogibelji, hitnosti i sigurnosti...)</w:t>
            </w:r>
          </w:p>
          <w:p w14:paraId="7A66008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13. </w:t>
            </w:r>
            <w:r w:rsidRPr="00293EE1">
              <w:rPr>
                <w:rFonts w:ascii="Merriweather" w:hAnsi="Merriweather"/>
              </w:rPr>
              <w:t>Korištenje obavezne brodske literature i vođenje radio dnevnik</w:t>
            </w:r>
          </w:p>
          <w:p w14:paraId="362E346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14. III kolokvij. </w:t>
            </w:r>
          </w:p>
          <w:p w14:paraId="259CF750" w14:textId="77777777" w:rsidR="00000A58" w:rsidRPr="00DE0762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15. Ispravak kolokvija (I, II, III)</w:t>
            </w:r>
          </w:p>
        </w:tc>
      </w:tr>
      <w:tr w:rsidR="00000A58" w:rsidRPr="00293EE1" w14:paraId="025B268C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0DAFE6A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Obvezna literatura</w:t>
            </w:r>
          </w:p>
        </w:tc>
        <w:tc>
          <w:tcPr>
            <w:tcW w:w="7487" w:type="dxa"/>
            <w:gridSpan w:val="30"/>
          </w:tcPr>
          <w:p w14:paraId="7C5F1BE5" w14:textId="77777777" w:rsidR="00000A58" w:rsidRPr="00293EE1" w:rsidRDefault="00000A58" w:rsidP="00DF3546">
            <w:pPr>
              <w:rPr>
                <w:rFonts w:ascii="Merriweather" w:hAnsi="Merriweather"/>
                <w:sz w:val="20"/>
                <w:szCs w:val="20"/>
              </w:rPr>
            </w:pPr>
            <w:r w:rsidRPr="00293EE1">
              <w:rPr>
                <w:rFonts w:ascii="Merriweather" w:hAnsi="Merriweather"/>
                <w:sz w:val="20"/>
                <w:szCs w:val="20"/>
              </w:rPr>
              <w:t>Komunikacijski sustavi u pomorstvu - Mobilne radiomreže, DUBROVNIK 2011</w:t>
            </w:r>
          </w:p>
          <w:p w14:paraId="67BE15E7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20"/>
                <w:szCs w:val="20"/>
              </w:rPr>
            </w:pPr>
            <w:r w:rsidRPr="00293EE1">
              <w:rPr>
                <w:rFonts w:ascii="Merriweather" w:hAnsi="Merriweather"/>
                <w:sz w:val="20"/>
                <w:szCs w:val="20"/>
              </w:rPr>
              <w:t>( ELECTRONIC COMMUNICATIONS IN SHIPPING - Maritime Mobile Networks )</w:t>
            </w:r>
          </w:p>
        </w:tc>
      </w:tr>
      <w:tr w:rsidR="00000A58" w:rsidRPr="00293EE1" w14:paraId="6C0C03B3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7DE28459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lastRenderedPageBreak/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75FC5313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Predavanja prezentacije</w:t>
            </w:r>
          </w:p>
        </w:tc>
      </w:tr>
      <w:tr w:rsidR="00000A58" w:rsidRPr="00293EE1" w14:paraId="3957A79F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23F6D75A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4FB04BC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Internet </w:t>
            </w:r>
          </w:p>
        </w:tc>
      </w:tr>
      <w:tr w:rsidR="00000A58" w:rsidRPr="00293EE1" w14:paraId="21DFF3FE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2C65D8B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3EFF951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6E071C9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/>
                <w:sz w:val="18"/>
              </w:rPr>
            </w:pPr>
          </w:p>
        </w:tc>
      </w:tr>
      <w:tr w:rsidR="00000A58" w:rsidRPr="00293EE1" w14:paraId="67824064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27A020EE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451C1324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19645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završni</w:t>
            </w:r>
          </w:p>
          <w:p w14:paraId="61172D42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51302D5E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621038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završni</w:t>
            </w:r>
          </w:p>
          <w:p w14:paraId="40495AAC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5928450F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38194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78EE42B6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9669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000A58" w:rsidRPr="00293EE1" w14:paraId="70A1B2D8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0AED3B56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4A0A0126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4648804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7CDADD67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65714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736CA702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07511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seminarski</w:t>
            </w:r>
          </w:p>
          <w:p w14:paraId="2A4FFBD4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597CB07B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37955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seminarski</w:t>
            </w:r>
          </w:p>
          <w:p w14:paraId="1F8B4EEE" w14:textId="77777777" w:rsidR="00000A58" w:rsidRPr="00293EE1" w:rsidRDefault="00000A58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3E5FB7AF" w14:textId="77777777" w:rsidR="00000A58" w:rsidRPr="00293EE1" w:rsidRDefault="00000A58" w:rsidP="00DF3546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122615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79168964" w14:textId="77777777" w:rsidR="00000A58" w:rsidRPr="00293EE1" w:rsidRDefault="00000A58" w:rsidP="00DF3546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862650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drugi oblici</w:t>
            </w:r>
          </w:p>
        </w:tc>
      </w:tr>
      <w:tr w:rsidR="00000A58" w:rsidRPr="00293EE1" w14:paraId="337C2547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0656E981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 formiranja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4F48B60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npr. 40% kolokvij, 60% vježbe</w:t>
            </w:r>
          </w:p>
        </w:tc>
      </w:tr>
      <w:tr w:rsidR="00000A58" w:rsidRPr="00293EE1" w14:paraId="1E5CB7A9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3CAEDC80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 xml:space="preserve">Ocjenjivanje </w:t>
            </w:r>
          </w:p>
          <w:p w14:paraId="1B4DEDD3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17A96A8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</w:p>
        </w:tc>
        <w:tc>
          <w:tcPr>
            <w:tcW w:w="6390" w:type="dxa"/>
            <w:gridSpan w:val="26"/>
            <w:vAlign w:val="center"/>
          </w:tcPr>
          <w:p w14:paraId="5968A3B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nedovoljan (1)</w:t>
            </w:r>
          </w:p>
        </w:tc>
      </w:tr>
      <w:tr w:rsidR="00000A58" w:rsidRPr="00293EE1" w14:paraId="3DE84D62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65FE999F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735850A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50</w:t>
            </w:r>
          </w:p>
        </w:tc>
        <w:tc>
          <w:tcPr>
            <w:tcW w:w="6390" w:type="dxa"/>
            <w:gridSpan w:val="26"/>
            <w:vAlign w:val="center"/>
          </w:tcPr>
          <w:p w14:paraId="1E1C474E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dovoljan (2)</w:t>
            </w:r>
          </w:p>
        </w:tc>
      </w:tr>
      <w:tr w:rsidR="00000A58" w:rsidRPr="00293EE1" w14:paraId="680F750F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13ED7E79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1919A19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65</w:t>
            </w:r>
          </w:p>
        </w:tc>
        <w:tc>
          <w:tcPr>
            <w:tcW w:w="6390" w:type="dxa"/>
            <w:gridSpan w:val="26"/>
            <w:vAlign w:val="center"/>
          </w:tcPr>
          <w:p w14:paraId="07587865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dobar (3)</w:t>
            </w:r>
          </w:p>
        </w:tc>
      </w:tr>
      <w:tr w:rsidR="00000A58" w:rsidRPr="00293EE1" w14:paraId="0EEDF2C1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340AAD65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18AAD994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80</w:t>
            </w:r>
          </w:p>
        </w:tc>
        <w:tc>
          <w:tcPr>
            <w:tcW w:w="6390" w:type="dxa"/>
            <w:gridSpan w:val="26"/>
            <w:vAlign w:val="center"/>
          </w:tcPr>
          <w:p w14:paraId="6D69CD1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vrlo dobar (4)</w:t>
            </w:r>
          </w:p>
        </w:tc>
      </w:tr>
      <w:tr w:rsidR="00000A58" w:rsidRPr="00293EE1" w14:paraId="2B553B12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59869248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1AA6A887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100</w:t>
            </w:r>
          </w:p>
        </w:tc>
        <w:tc>
          <w:tcPr>
            <w:tcW w:w="6390" w:type="dxa"/>
            <w:gridSpan w:val="26"/>
            <w:vAlign w:val="center"/>
          </w:tcPr>
          <w:p w14:paraId="069C0AC1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izvrstan (5)</w:t>
            </w:r>
          </w:p>
        </w:tc>
      </w:tr>
      <w:tr w:rsidR="00000A58" w:rsidRPr="00293EE1" w14:paraId="3C9A1239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7FC7FAC6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35EC8AF2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8859128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studentska evaluacija nastave na razini Sveučilišta </w:t>
            </w:r>
          </w:p>
          <w:p w14:paraId="4E9B3A0F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548503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studentska evaluacija nastave na razini sastavnice</w:t>
            </w:r>
          </w:p>
          <w:p w14:paraId="340F2A9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39126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interna evaluacija nastave </w:t>
            </w:r>
          </w:p>
          <w:p w14:paraId="44E2A8B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969040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tematske sjednice stručnih vijeća sastavnica o kvaliteti nastave i rezultatima studentske ankete</w:t>
            </w:r>
          </w:p>
          <w:p w14:paraId="466F72F6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9156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</w:t>
            </w:r>
          </w:p>
        </w:tc>
      </w:tr>
      <w:tr w:rsidR="00000A58" w:rsidRPr="00293EE1" w14:paraId="4ACA5C45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7DB9D9CA" w14:textId="77777777" w:rsidR="00000A58" w:rsidRPr="00293EE1" w:rsidRDefault="00000A58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Napomena</w:t>
            </w:r>
            <w:r w:rsidRPr="00293EE1">
              <w:rPr>
                <w:rFonts w:ascii="Cambria Math" w:hAnsi="Cambria Math" w:cs="Cambria Math"/>
                <w:b/>
                <w:sz w:val="18"/>
              </w:rPr>
              <w:t> </w:t>
            </w:r>
            <w:r w:rsidRPr="00293EE1">
              <w:rPr>
                <w:rFonts w:ascii="Merriweather" w:hAnsi="Merriweather"/>
                <w:b/>
                <w:sz w:val="18"/>
              </w:rPr>
              <w:t>/</w:t>
            </w:r>
            <w:r w:rsidRPr="00293EE1">
              <w:rPr>
                <w:rFonts w:ascii="Cambria Math" w:hAnsi="Cambria Math" w:cs="Cambria Math"/>
                <w:b/>
                <w:sz w:val="18"/>
              </w:rPr>
              <w:t> </w:t>
            </w:r>
            <w:r w:rsidRPr="00293EE1">
              <w:rPr>
                <w:rFonts w:ascii="Merriweather" w:hAnsi="Merriweather"/>
                <w:b/>
                <w:sz w:val="18"/>
              </w:rPr>
              <w:t>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5DE5065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Sukladno čl. 6. </w:t>
            </w:r>
            <w:r w:rsidRPr="00293EE1">
              <w:rPr>
                <w:rFonts w:ascii="Merriweather" w:eastAsia="MS Gothic" w:hAnsi="Merriweather"/>
                <w:i/>
                <w:sz w:val="18"/>
              </w:rPr>
              <w:t>Etičkog kodeksa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3631A128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Prema čl. 14. </w:t>
            </w:r>
            <w:r w:rsidRPr="00293EE1">
              <w:rPr>
                <w:rFonts w:ascii="Merriweather" w:eastAsia="MS Gothic" w:hAnsi="Merriweather"/>
                <w:i/>
                <w:sz w:val="18"/>
              </w:rPr>
              <w:t>Etičkog kodeksa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293EE1">
              <w:rPr>
                <w:rFonts w:ascii="Merriweather" w:hAnsi="Merriweather"/>
              </w:rPr>
              <w:t xml:space="preserve"> 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[…] </w:t>
            </w:r>
          </w:p>
          <w:p w14:paraId="29005C0A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0DD7C3AD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97A87BC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CB60080" w14:textId="77777777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4" w:history="1">
              <w:r w:rsidRPr="00293EE1">
                <w:rPr>
                  <w:rStyle w:val="Hyperlink"/>
                  <w:rFonts w:ascii="Merriweather" w:eastAsia="MS Gothic" w:hAnsi="Merriweather"/>
                  <w:i/>
                  <w:sz w:val="18"/>
                </w:rPr>
                <w:t>Pravilnik o stegovnoj odgovornosti studenata/studentica Sveučilišta u Zadru</w:t>
              </w:r>
            </w:hyperlink>
            <w:r w:rsidRPr="00293EE1">
              <w:rPr>
                <w:rFonts w:ascii="Merriweather" w:eastAsia="MS Gothic" w:hAnsi="Merriweather"/>
                <w:sz w:val="18"/>
              </w:rPr>
              <w:t>.</w:t>
            </w:r>
          </w:p>
          <w:p w14:paraId="627C04A0" w14:textId="785FB748" w:rsidR="00000A58" w:rsidRPr="00293EE1" w:rsidRDefault="00000A58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U elektronskoj komunikaciji bit će odgovarano samo na poruke koje dolaze s poznatih adresa s imenom i prezimenom, te koje su napisane hrvatskim standardom i primjerenim akademskim stilom.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AAD7E3E" w14:textId="77777777" w:rsidR="008648F4" w:rsidRDefault="008648F4"/>
    <w:sectPr w:rsidR="008648F4" w:rsidSect="002140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A58"/>
    <w:rsid w:val="00000A58"/>
    <w:rsid w:val="002140BA"/>
    <w:rsid w:val="0086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1FECA"/>
  <w15:chartTrackingRefBased/>
  <w15:docId w15:val="{6DDFE116-8507-462C-8D42-9814CE1F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A58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BodyText"/>
    <w:link w:val="Heading1Char"/>
    <w:qFormat/>
    <w:rsid w:val="00000A58"/>
    <w:pPr>
      <w:suppressAutoHyphens/>
      <w:spacing w:before="280" w:after="280" w:line="240" w:lineRule="auto"/>
      <w:outlineLvl w:val="0"/>
    </w:pPr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00A58"/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  <w14:ligatures w14:val="none"/>
    </w:rPr>
  </w:style>
  <w:style w:type="character" w:styleId="Hyperlink">
    <w:name w:val="Hyperlink"/>
    <w:uiPriority w:val="99"/>
    <w:rsid w:val="00000A5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000A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0A5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izd.hr/Portals/0/doc/doc_pdf_dokumenti/pravilnici/pravilnik_o_stegovnoj_odgovornosti_studenata_201509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1126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Toman</dc:creator>
  <cp:keywords/>
  <dc:description/>
  <cp:lastModifiedBy>Ivan Toman</cp:lastModifiedBy>
  <cp:revision>1</cp:revision>
  <dcterms:created xsi:type="dcterms:W3CDTF">2023-12-19T14:21:00Z</dcterms:created>
  <dcterms:modified xsi:type="dcterms:W3CDTF">2023-12-19T14:25:00Z</dcterms:modified>
</cp:coreProperties>
</file>